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0" distR="0">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lang w:eastAsia="ja-JP"/>
        </w:rPr>
      </w:pPr>
      <w:r>
        <w:rPr>
          <w:rFonts w:cs="Arial" w:ascii="Arial Black" w:hAnsi="Arial Black"/>
          <w:b/>
          <w:bCs/>
          <w:color w:val="808080"/>
          <w:sz w:val="56"/>
          <w:lang w:eastAsia="ja-JP"/>
        </w:rPr>
        <w:t>Serverless AWS Automation in 4 Weeks</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i/>
            <w:color w:val="003057"/>
            <w:kern w:val="2"/>
            <w:sz w:val="22"/>
            <w:szCs w:val="22"/>
            <w:highlight w:val="lightGray"/>
          </w:rPr>
          <w:t>https://github.com/rich-morrow/autom8d-basics-to-guru</w:t>
        </w:r>
      </w:hyperlink>
    </w:p>
    <w:p>
      <w:pPr>
        <w:pStyle w:val="Normal"/>
        <w:tabs>
          <w:tab w:val="clear" w:pos="720"/>
          <w:tab w:val="right" w:pos="10800" w:leader="none"/>
        </w:tabs>
        <w:rPr>
          <w:rFonts w:cs="Arial"/>
          <w:i/>
          <w:i/>
          <w:sz w:val="22"/>
          <w:szCs w:val="22"/>
          <w:highlight w:val="lightGray"/>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w:t>
      </w:r>
      <w:r>
        <w:rPr>
          <w:rFonts w:cs="Courier New" w:ascii="Monaco" w:hAnsi="Monaco"/>
          <w:color w:val="333333"/>
          <w:sz w:val="21"/>
          <w:szCs w:val="21"/>
          <w:highlight w:val="white"/>
        </w:rPr>
        <w:t>basics-to-guru</w:t>
      </w:r>
      <w:r>
        <w:rPr>
          <w:rFonts w:cs="Courier New" w:ascii="Monaco" w:hAnsi="Monaco"/>
          <w:color w:val="333333"/>
          <w:sz w:val="21"/>
          <w:szCs w:val="21"/>
          <w:highlight w:val="white"/>
        </w:rPr>
        <w:t>.</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1"/>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1"/>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1"/>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1"/>
        </w:numPr>
        <w:rPr/>
      </w:pPr>
      <w:r>
        <w:rPr>
          <w:rFonts w:cs="Arial"/>
          <w:i/>
          <w:color w:val="333333"/>
          <w:sz w:val="22"/>
          <w:szCs w:val="22"/>
          <w:highlight w:val="lightGray"/>
        </w:rPr>
        <w:t>AS OF THIS WRITING: MANY OF THE SCREENSHOTS CONTAIN REFERENCES TO ‘LAMBDA-AUTOMATION-BASICS’ (A PREVIOUS VERSION OF THE CLASS). YOU CAN USE THOSE REFERENCES &amp; THAT’S TOTALLY FINE. THIS CLASS IS NOW CALLED ‘AUTOMATION BASICS TO GURU’ &amp; WE’LL REFER TO IT AS SUCH. FUTURE VERSIONS OF THE CLASS WILL UPDATE THESE SCREENSHOTS.</w:t>
      </w:r>
    </w:p>
    <w:p>
      <w:pPr>
        <w:pStyle w:val="ListParagraph"/>
        <w:numPr>
          <w:ilvl w:val="0"/>
          <w:numId w:val="1"/>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sz w:val="44"/>
          <w:szCs w:val="44"/>
        </w:rPr>
      </w:pPr>
      <w:r>
        <w:rPr>
          <w:rFonts w:cs="Arial"/>
          <w:b/>
          <w:color w:val="FF0000"/>
          <w:sz w:val="44"/>
          <w:szCs w:val="44"/>
        </w:rPr>
        <w:t>Activity #1 (Real world Lambda function in Cloud9 IDE)</w:t>
      </w:r>
    </w:p>
    <w:p>
      <w:pPr>
        <w:pStyle w:val="Normal"/>
        <w:rPr/>
      </w:pPr>
      <w:r>
        <w:rPr>
          <w:rFonts w:cs="Arial"/>
          <w:color w:val="333333"/>
          <w:sz w:val="22"/>
          <w:szCs w:val="22"/>
          <w:highlight w:val="white"/>
        </w:rPr>
        <w:t xml:space="preserve">Log into your AWS console and browse to the </w:t>
      </w:r>
      <w:hyperlink r:id="rId4">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3840480</wp:posOffset>
            </wp:positionH>
            <wp:positionV relativeFrom="paragraph">
              <wp:posOffset>71755</wp:posOffset>
            </wp:positionV>
            <wp:extent cx="2720340" cy="18357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2720340" cy="1835785"/>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ascii="Courier New" w:hAnsi="Courier New"/>
          <w:color w:val="333333"/>
          <w:sz w:val="20"/>
          <w:szCs w:val="20"/>
          <w:highlight w:val="white"/>
        </w:rPr>
        <w:t>Environment Name: lambda-automation</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drawing>
          <wp:anchor behindDoc="0" distT="0" distB="0" distL="0" distR="0" simplePos="0" locked="0" layoutInCell="1" allowOverlap="1" relativeHeight="3">
            <wp:simplePos x="0" y="0"/>
            <wp:positionH relativeFrom="column">
              <wp:posOffset>4973955</wp:posOffset>
            </wp:positionH>
            <wp:positionV relativeFrom="paragraph">
              <wp:posOffset>3810</wp:posOffset>
            </wp:positionV>
            <wp:extent cx="2905125" cy="38627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2905125" cy="3862705"/>
                    </a:xfrm>
                    <a:prstGeom prst="rect">
                      <a:avLst/>
                    </a:prstGeom>
                  </pic:spPr>
                </pic:pic>
              </a:graphicData>
            </a:graphic>
          </wp:anchor>
        </w:drawing>
      </w:r>
      <w:r>
        <w:rPr>
          <w:rFonts w:cs="Arial"/>
          <w:b/>
          <w:color w:val="333333"/>
          <w:sz w:val="36"/>
          <w:szCs w:val="36"/>
          <w:highlight w:val="white"/>
          <w:lang w:eastAsia="ja-JP"/>
        </w:rPr>
        <w:t>G</w:t>
      </w:r>
      <w:r>
        <w:rPr>
          <w:rFonts w:cs="Arial"/>
          <w:b/>
          <w:color w:val="333333"/>
          <w:sz w:val="36"/>
          <w:szCs w:val="36"/>
          <w:highlight w:val="white"/>
          <w:lang w:eastAsia="ja-JP"/>
        </w:rPr>
        <w:t>it clone the code locally</w:t>
      </w:r>
    </w:p>
    <w:p>
      <w:pPr>
        <w:pStyle w:val="Normal"/>
        <w:rPr>
          <w:rFonts w:cs="Arial"/>
          <w:color w:val="333333"/>
          <w:sz w:val="22"/>
          <w:szCs w:val="22"/>
          <w:highlight w:val="white"/>
          <w:lang w:eastAsia="ja-JP"/>
        </w:rPr>
      </w:pPr>
      <w:r>
        <w:rPr>
          <w:rFonts w:cs="Arial"/>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7">
        <w:r>
          <w:rPr>
            <w:rStyle w:val="InternetLink"/>
          </w:rPr>
          <w:t>https://github.com/rich-morrow/autom8d-</w:t>
        </w:r>
        <w:r>
          <w:rPr>
            <w:rStyle w:val="InternetLink"/>
          </w:rPr>
          <w:t>basics-to-guru</w:t>
        </w:r>
        <w:r>
          <w:rPr>
            <w:rStyle w:val="InternetLink"/>
          </w:rPr>
          <w:t>.</w:t>
        </w:r>
      </w:hyperlink>
      <w:hyperlink r:id="rId8">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w:t>
      </w:r>
      <w:r>
        <w:rPr>
          <w:rFonts w:cs="Courier New" w:ascii="Monaco" w:hAnsi="Monaco"/>
          <w:color w:val="333333"/>
          <w:sz w:val="21"/>
          <w:szCs w:val="21"/>
          <w:highlight w:val="white"/>
          <w:lang w:eastAsia="ja-JP"/>
        </w:rPr>
        <w:t>basics-to-guru</w:t>
      </w:r>
      <w:r>
        <w:rPr>
          <w:rFonts w:cs="Courier New" w:ascii="Monaco" w:hAnsi="Monaco"/>
          <w:color w:val="333333"/>
          <w:sz w:val="21"/>
          <w:szCs w:val="21"/>
          <w:highlight w:val="white"/>
          <w:lang w:eastAsia="ja-JP"/>
        </w:rPr>
        <w:t>/activity-1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color w:val="333333"/>
          <w:sz w:val="22"/>
          <w:szCs w:val="22"/>
          <w:highlight w:val="white"/>
          <w:lang w:eastAsia="ja-JP"/>
        </w:rPr>
      </w:pPr>
      <w:r>
        <w:rPr>
          <w:rFonts w:cs="Arial"/>
          <w:color w:val="333333"/>
          <w:sz w:val="22"/>
          <w:szCs w:val="22"/>
          <w:highlight w:val="white"/>
          <w:lang w:eastAsia="ja-JP"/>
        </w:rPr>
        <w:t>Grab the terminal divider (double lines just above the terminal) and drag it to a larger view so it looks something like this: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53480" cy="33578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253480" cy="335788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lang w:eastAsia="ja-JP"/>
        </w:rPr>
      </w:pPr>
      <w:r>
        <w:rPr>
          <w:rFonts w:cs="Arial"/>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72530" cy="3415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272530" cy="341503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6">
            <wp:simplePos x="0" y="0"/>
            <wp:positionH relativeFrom="column">
              <wp:posOffset>1790700</wp:posOffset>
            </wp:positionH>
            <wp:positionV relativeFrom="paragraph">
              <wp:posOffset>27305</wp:posOffset>
            </wp:positionV>
            <wp:extent cx="5181600" cy="19481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Expand autom8d-</w:t>
      </w:r>
      <w:r>
        <w:rPr>
          <w:rFonts w:cs="Arial"/>
          <w:color w:val="333333"/>
          <w:sz w:val="22"/>
          <w:szCs w:val="22"/>
          <w:highlight w:val="white"/>
        </w:rPr>
        <w:t>basics-to-guru</w:t>
      </w:r>
      <w:r>
        <w:rPr>
          <w:rFonts w:cs="Arial"/>
          <w:color w:val="333333"/>
          <w:sz w:val="22"/>
          <w:szCs w:val="22"/>
          <w:highlight w:val="white"/>
        </w:rPr>
        <w:t>→activity-1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2"/>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2"/>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12">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3"/>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#1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rPr>
        <w:t>Activity #2: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14">
        <w:r>
          <w:rPr>
            <w:rStyle w:val="InternetLink"/>
            <w:rFonts w:cs="Arial" w:ascii="Courier New" w:hAnsi="Courier New"/>
            <w:sz w:val="22"/>
            <w:szCs w:val="22"/>
          </w:rPr>
          <w:t>owner=</w:t>
        </w:r>
      </w:hyperlink>
      <w:hyperlink r:id="rId15">
        <w:r>
          <w:rPr>
            <w:rStyle w:val="InternetLink"/>
            <w:rFonts w:cs="Arial" w:ascii="Courier New" w:hAnsi="Courier New"/>
            <w:sz w:val="22"/>
            <w:szCs w:val="22"/>
          </w:rPr>
          <w:t>rich</w:t>
        </w:r>
      </w:hyperlink>
      <w:hyperlink r:id="rId16">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7"/>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sz w:val="32"/>
          <w:szCs w:val="32"/>
        </w:rPr>
      </w:pPr>
      <w:r>
        <w:rPr>
          <w:rFonts w:cs="Arial"/>
          <w:sz w:val="22"/>
          <w:szCs w:val="22"/>
        </w:rPr>
        <w:t xml:space="preserve">The Lambda function we’ll use needs proper </w:t>
      </w:r>
      <w:r>
        <w:rPr>
          <w:rFonts w:cs="Arial"/>
          <w:b/>
          <w:bCs/>
          <w:i/>
          <w:iCs/>
          <w:sz w:val="22"/>
          <w:szCs w:val="22"/>
        </w:rPr>
        <w:t>execution permissions</w:t>
      </w:r>
      <w:r>
        <w:rPr>
          <w:rFonts w:cs="Arial"/>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2894330" cy="923925"/>
                    </a:xfrm>
                    <a:prstGeom prst="rect">
                      <a:avLst/>
                    </a:prstGeom>
                  </pic:spPr>
                </pic:pic>
              </a:graphicData>
            </a:graphic>
          </wp:anchor>
        </w:drawing>
      </w:r>
      <w:r>
        <w:rPr>
          <w:rFonts w:cs="Arial" w:ascii="Monaco" w:hAnsi="Monaco"/>
          <w:color w:val="333333"/>
          <w:sz w:val="21"/>
          <w:szCs w:val="21"/>
          <w:highlight w:val="white"/>
        </w:rPr>
        <w:t>c</w:t>
      </w:r>
      <w:r>
        <w:rPr>
          <w:rFonts w:cs="Arial" w:ascii="Monaco" w:hAnsi="Monaco"/>
          <w:color w:val="333333"/>
          <w:sz w:val="21"/>
          <w:szCs w:val="21"/>
          <w:highlight w:val="white"/>
        </w:rPr>
        <w:t>d autom8d-</w:t>
      </w:r>
      <w:r>
        <w:rPr>
          <w:rFonts w:cs="Arial" w:ascii="Monaco" w:hAnsi="Monaco"/>
          <w:color w:val="333333"/>
          <w:sz w:val="21"/>
          <w:szCs w:val="21"/>
          <w:highlight w:val="white"/>
        </w:rPr>
        <w:t>basics-to-guru</w:t>
      </w:r>
      <w:r>
        <w:rPr>
          <w:rFonts w:cs="Arial" w:ascii="Monaco" w:hAnsi="Monaco"/>
          <w:color w:val="333333"/>
          <w:sz w:val="21"/>
          <w:szCs w:val="21"/>
          <w:highlight w:val="white"/>
        </w:rPr>
        <w:t>/activity-2/</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lambda-automation-activity-2-role-policy.txt</w:t>
      </w:r>
    </w:p>
    <w:p>
      <w:pPr>
        <w:pStyle w:val="Normal"/>
        <w:tabs>
          <w:tab w:val="clear" w:pos="720"/>
          <w:tab w:val="right" w:pos="10800" w:leader="none"/>
        </w:tabs>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9"/>
                    <a:stretch>
                      <a:fillRect/>
                    </a:stretch>
                  </pic:blipFill>
                  <pic:spPr bwMode="auto">
                    <a:xfrm>
                      <a:off x="0" y="0"/>
                      <a:ext cx="3424555" cy="1776730"/>
                    </a:xfrm>
                    <a:prstGeom prst="rect">
                      <a:avLst/>
                    </a:prstGeom>
                  </pic:spPr>
                </pic:pic>
              </a:graphicData>
            </a:graphic>
          </wp:anchor>
        </w:drawing>
      </w:r>
      <w:r>
        <w:rPr>
          <w:rFonts w:cs="Arial"/>
          <w:sz w:val="22"/>
          <w:szCs w:val="22"/>
        </w:rPr>
        <w:t>C</w:t>
      </w:r>
      <w:r>
        <w:rPr>
          <w:rFonts w:cs="Arial"/>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Back in your browser, open another tab to the </w:t>
      </w:r>
      <w:hyperlink r:id="rId20">
        <w:r>
          <w:rPr>
            <w:rStyle w:val="InternetLink"/>
            <w:rFonts w:cs="Arial"/>
            <w:sz w:val="22"/>
            <w:szCs w:val="22"/>
          </w:rPr>
          <w:t>IAM service</w:t>
        </w:r>
      </w:hyperlink>
      <w:r>
        <w:rPr>
          <w:rFonts w:cs="Arial"/>
          <w:sz w:val="22"/>
          <w:szCs w:val="22"/>
        </w:rPr>
        <w:t>. Browse to “Policies” on the left hand navigation.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see a view that looks similar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1"/>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2"/>
                    <a:stretch>
                      <a:fillRect/>
                    </a:stretch>
                  </pic:blipFill>
                  <pic:spPr bwMode="auto">
                    <a:xfrm>
                      <a:off x="0" y="0"/>
                      <a:ext cx="5248275" cy="3881755"/>
                    </a:xfrm>
                    <a:prstGeom prst="rect">
                      <a:avLst/>
                    </a:prstGeom>
                  </pic:spPr>
                </pic:pic>
              </a:graphicData>
            </a:graphic>
          </wp:anchor>
        </w:drawing>
      </w:r>
      <w:r>
        <w:rPr>
          <w:rFonts w:cs="Arial"/>
          <w:sz w:val="22"/>
          <w:szCs w:val="22"/>
        </w:rPr>
        <w:t>C</w:t>
      </w:r>
      <w:r>
        <w:rPr>
          <w:rFonts w:cs="Arial"/>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3"/>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we’ll attach this policy to a role that Lambda will assume when it needs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From the left hand nav in IAM, select “Roles”. And click “Create role” button in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4"/>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5"/>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For “Trusted entity type”, choose “AWS service”, and for “Use case” choose “Lambda”, then push “Next”.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6"/>
                    <a:stretch>
                      <a:fillRect/>
                    </a:stretch>
                  </pic:blipFill>
                  <pic:spPr bwMode="auto">
                    <a:xfrm>
                      <a:off x="0" y="0"/>
                      <a:ext cx="5024755" cy="1666875"/>
                    </a:xfrm>
                    <a:prstGeom prst="rect">
                      <a:avLst/>
                    </a:prstGeom>
                  </pic:spPr>
                </pic:pic>
              </a:graphicData>
            </a:graphic>
          </wp:anchor>
        </w:drawing>
      </w:r>
      <w:r>
        <w:rPr>
          <w:rFonts w:cs="Arial"/>
          <w:sz w:val="22"/>
          <w:szCs w:val="22"/>
        </w:rPr>
        <w:t>O</w:t>
      </w:r>
      <w:r>
        <w:rPr>
          <w:rFonts w:cs="Arial"/>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7"/>
                    <a:stretch>
                      <a:fillRect/>
                    </a:stretch>
                  </pic:blipFill>
                  <pic:spPr bwMode="auto">
                    <a:xfrm>
                      <a:off x="0" y="0"/>
                      <a:ext cx="4886325" cy="3462655"/>
                    </a:xfrm>
                    <a:prstGeom prst="rect">
                      <a:avLst/>
                    </a:prstGeom>
                  </pic:spPr>
                </pic:pic>
              </a:graphicData>
            </a:graphic>
          </wp:anchor>
        </w:drawing>
      </w:r>
      <w:r>
        <w:rPr>
          <w:rFonts w:cs="Arial"/>
          <w:sz w:val="22"/>
          <w:szCs w:val="22"/>
        </w:rPr>
        <w:t>O</w:t>
      </w:r>
      <w:r>
        <w:rPr>
          <w:rFonts w:cs="Arial"/>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8"/>
                    <a:stretch>
                      <a:fillRect/>
                    </a:stretch>
                  </pic:blipFill>
                  <pic:spPr bwMode="auto">
                    <a:xfrm>
                      <a:off x="0" y="0"/>
                      <a:ext cx="4171950" cy="2133600"/>
                    </a:xfrm>
                    <a:prstGeom prst="rect">
                      <a:avLst/>
                    </a:prstGeom>
                  </pic:spPr>
                </pic:pic>
              </a:graphicData>
            </a:graphic>
          </wp:anchor>
        </w:drawing>
      </w:r>
      <w:r>
        <w:rPr>
          <w:rFonts w:cs="Arial"/>
          <w:sz w:val="22"/>
          <w:szCs w:val="22"/>
        </w:rPr>
        <w:t>Y</w:t>
      </w:r>
      <w:r>
        <w:rPr>
          <w:rFonts w:cs="Arial"/>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sz w:val="32"/>
          <w:szCs w:val="32"/>
        </w:rPr>
      </w:pPr>
      <w:r>
        <w:rPr>
          <w:rFonts w:cs="Arial"/>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check-set-tags.py</w:t>
      </w:r>
    </w:p>
    <w:p>
      <w:pPr>
        <w:pStyle w:val="Normal"/>
        <w:tabs>
          <w:tab w:val="clear" w:pos="720"/>
          <w:tab w:val="right" w:pos="10800" w:leader="none"/>
        </w:tabs>
        <w:rPr>
          <w:rFonts w:cs="Arial"/>
          <w:sz w:val="22"/>
          <w:szCs w:val="22"/>
        </w:rPr>
      </w:pPr>
      <w:r>
        <w:rPr>
          <w:rFonts w:cs="Arial"/>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Open a new tab in your browser, and browse to the </w:t>
      </w:r>
      <w:hyperlink r:id="rId29">
        <w:r>
          <w:rPr>
            <w:rStyle w:val="InternetLink"/>
            <w:rFonts w:cs="Arial"/>
            <w:sz w:val="22"/>
            <w:szCs w:val="22"/>
          </w:rPr>
          <w:t>Lambda section of the console</w:t>
        </w:r>
      </w:hyperlink>
      <w:r>
        <w:rPr>
          <w:rFonts w:cs="Arial"/>
          <w:sz w:val="22"/>
          <w:szCs w:val="22"/>
        </w:rPr>
        <w:t>. Press “Create function” button in the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0"/>
                    <a:stretch>
                      <a:fillRect/>
                    </a:stretch>
                  </pic:blipFill>
                  <pic:spPr bwMode="auto">
                    <a:xfrm>
                      <a:off x="0" y="0"/>
                      <a:ext cx="5238750" cy="4019550"/>
                    </a:xfrm>
                    <a:prstGeom prst="rect">
                      <a:avLst/>
                    </a:prstGeom>
                  </pic:spPr>
                </pic:pic>
              </a:graphicData>
            </a:graphic>
          </wp:anchor>
        </w:drawing>
      </w:r>
      <w:r>
        <w:rPr>
          <w:rFonts w:cs="Arial"/>
          <w:sz w:val="22"/>
          <w:szCs w:val="22"/>
        </w:rPr>
        <w:t>C</w:t>
      </w:r>
      <w:r>
        <w:rPr>
          <w:rFonts w:cs="Arial"/>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1"/>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2"/>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3"/>
                    <a:stretch>
                      <a:fillRect/>
                    </a:stretch>
                  </pic:blipFill>
                  <pic:spPr bwMode="auto">
                    <a:xfrm>
                      <a:off x="0" y="0"/>
                      <a:ext cx="5405755" cy="2757805"/>
                    </a:xfrm>
                    <a:prstGeom prst="rect">
                      <a:avLst/>
                    </a:prstGeom>
                  </pic:spPr>
                </pic:pic>
              </a:graphicData>
            </a:graphic>
          </wp:anchor>
        </w:drawing>
      </w:r>
      <w:r>
        <w:rPr>
          <w:rFonts w:cs="Arial"/>
          <w:sz w:val="22"/>
          <w:szCs w:val="22"/>
        </w:rPr>
        <w:t>W</w:t>
      </w:r>
      <w:r>
        <w:rPr>
          <w:rFonts w:cs="Arial"/>
          <w:sz w:val="22"/>
          <w:szCs w:val="22"/>
        </w:rPr>
        <w:t xml:space="preserve">e’ll now set up AWS Config to monitor our EC2 instances, reporting in-or-out of compliance for the instances in the Config Dashboard. First, open a new tab in your browser and browse to </w:t>
      </w:r>
      <w:hyperlink r:id="rId34">
        <w:r>
          <w:rPr>
            <w:rStyle w:val="InternetLink"/>
            <w:rFonts w:cs="Arial"/>
            <w:sz w:val="22"/>
            <w:szCs w:val="22"/>
          </w:rPr>
          <w:t>AWS Config</w:t>
        </w:r>
      </w:hyperlink>
      <w:r>
        <w:rPr>
          <w:rFonts w:cs="Arial"/>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5"/>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6"/>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7"/>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8"/>
                    <a:stretch>
                      <a:fillRect/>
                    </a:stretch>
                  </pic:blipFill>
                  <pic:spPr bwMode="auto">
                    <a:xfrm>
                      <a:off x="0" y="0"/>
                      <a:ext cx="2568575" cy="4740910"/>
                    </a:xfrm>
                    <a:prstGeom prst="rect">
                      <a:avLst/>
                    </a:prstGeom>
                  </pic:spPr>
                </pic:pic>
              </a:graphicData>
            </a:graphic>
          </wp:anchor>
        </w:drawing>
      </w:r>
      <w:r>
        <w:rPr>
          <w:rFonts w:cs="Arial"/>
          <w:sz w:val="22"/>
          <w:szCs w:val="22"/>
        </w:rPr>
        <w:t>B</w:t>
      </w:r>
      <w:r>
        <w:rPr>
          <w:rFonts w:cs="Arial"/>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9"/>
                    <a:stretch>
                      <a:fillRect/>
                    </a:stretch>
                  </pic:blipFill>
                  <pic:spPr bwMode="auto">
                    <a:xfrm>
                      <a:off x="0" y="0"/>
                      <a:ext cx="4714875" cy="1485900"/>
                    </a:xfrm>
                    <a:prstGeom prst="rect">
                      <a:avLst/>
                    </a:prstGeom>
                  </pic:spPr>
                </pic:pic>
              </a:graphicData>
            </a:graphic>
          </wp:anchor>
        </w:drawing>
      </w:r>
      <w:r>
        <w:rPr>
          <w:rFonts w:cs="Arial"/>
          <w:sz w:val="22"/>
          <w:szCs w:val="22"/>
        </w:rPr>
        <w:t>Y</w:t>
      </w:r>
      <w:r>
        <w:rPr>
          <w:rFonts w:cs="Arial"/>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40"/>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sz w:val="22"/>
          <w:szCs w:val="22"/>
        </w:rPr>
      </w:pPr>
      <w:r>
        <w:rPr>
          <w:rFonts w:cs="Arial"/>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Iteratively re-visit your EC2 tab in your browser, and try the following:</w:t>
      </w:r>
    </w:p>
    <w:p>
      <w:pPr>
        <w:pStyle w:val="Normal"/>
        <w:numPr>
          <w:ilvl w:val="0"/>
          <w:numId w:val="3"/>
        </w:numPr>
        <w:tabs>
          <w:tab w:val="clear" w:pos="720"/>
          <w:tab w:val="right" w:pos="10800" w:leader="none"/>
        </w:tabs>
        <w:rPr/>
      </w:pPr>
      <w:r>
        <w:rPr>
          <w:rFonts w:cs="Arial"/>
          <w:sz w:val="22"/>
          <w:szCs w:val="22"/>
        </w:rPr>
        <w:t>Set “env” tag to “prod” (then watch Config/Lambda tag your instances with “</w:t>
      </w:r>
      <w:hyperlink r:id="rId41">
        <w:r>
          <w:rPr>
            <w:rStyle w:val="InternetLink"/>
            <w:rFonts w:cs="Arial"/>
            <w:sz w:val="22"/>
            <w:szCs w:val="22"/>
          </w:rPr>
          <w:t>owner=rich@quicloud.com</w:t>
        </w:r>
      </w:hyperlink>
      <w:r>
        <w:rPr>
          <w:rFonts w:cs="Arial"/>
          <w:sz w:val="22"/>
          <w:szCs w:val="22"/>
        </w:rPr>
        <w:t>”)</w:t>
      </w:r>
    </w:p>
    <w:p>
      <w:pPr>
        <w:pStyle w:val="Normal"/>
        <w:numPr>
          <w:ilvl w:val="0"/>
          <w:numId w:val="3"/>
        </w:numPr>
        <w:tabs>
          <w:tab w:val="clear" w:pos="720"/>
          <w:tab w:val="right" w:pos="10800" w:leader="none"/>
        </w:tabs>
        <w:rPr>
          <w:rFonts w:cs="Arial"/>
          <w:sz w:val="22"/>
          <w:szCs w:val="22"/>
        </w:rPr>
      </w:pPr>
      <w:r>
        <w:rPr>
          <w:rFonts w:cs="Arial"/>
          <w:sz w:val="22"/>
          <w:szCs w:val="22"/>
        </w:rPr>
        <w:t>Set “env” tag to anything besides prod (then watch Config / Lambda stop your instances)</w:t>
      </w:r>
    </w:p>
    <w:p>
      <w:pPr>
        <w:pStyle w:val="Normal"/>
        <w:numPr>
          <w:ilvl w:val="0"/>
          <w:numId w:val="3"/>
        </w:numPr>
        <w:tabs>
          <w:tab w:val="clear" w:pos="720"/>
          <w:tab w:val="right" w:pos="10800" w:leader="none"/>
        </w:tabs>
        <w:rPr/>
      </w:pPr>
      <w:r>
        <w:rPr>
          <w:rFonts w:cs="Arial"/>
          <w:sz w:val="22"/>
          <w:szCs w:val="22"/>
        </w:rPr>
        <w:t>Start new EC2s with proper “env=prod” “</w:t>
      </w:r>
      <w:hyperlink r:id="rId42">
        <w:r>
          <w:rPr>
            <w:rStyle w:val="InternetLink"/>
            <w:rFonts w:cs="Arial"/>
            <w:sz w:val="22"/>
            <w:szCs w:val="22"/>
          </w:rPr>
          <w:t>owner=your@email.com</w:t>
        </w:r>
      </w:hyperlink>
      <w:r>
        <w:rPr>
          <w:rFonts w:cs="Arial"/>
          <w:sz w:val="22"/>
          <w:szCs w:val="22"/>
        </w:rPr>
        <w:t>” and watch them go compliant in the Config Dashboard.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4"/>
        </w:numPr>
        <w:tabs>
          <w:tab w:val="clear" w:pos="720"/>
          <w:tab w:val="right" w:pos="10800" w:leader="none"/>
        </w:tabs>
        <w:rPr>
          <w:rFonts w:cs="Arial"/>
          <w:sz w:val="22"/>
          <w:szCs w:val="22"/>
        </w:rPr>
      </w:pPr>
      <w:r>
        <w:rPr>
          <w:rFonts w:cs="Arial"/>
          <w:sz w:val="22"/>
          <w:szCs w:val="22"/>
        </w:rPr>
        <w:t>What are some limitations of Config (can it check all resources, is it “real-time”)?</w:t>
      </w:r>
    </w:p>
    <w:p>
      <w:pPr>
        <w:pStyle w:val="Normal"/>
        <w:numPr>
          <w:ilvl w:val="0"/>
          <w:numId w:val="4"/>
        </w:numPr>
        <w:tabs>
          <w:tab w:val="clear" w:pos="720"/>
          <w:tab w:val="right" w:pos="10800" w:leader="none"/>
        </w:tabs>
        <w:rPr>
          <w:rFonts w:cs="Arial"/>
          <w:sz w:val="22"/>
          <w:szCs w:val="22"/>
        </w:rPr>
      </w:pPr>
      <w:r>
        <w:rPr>
          <w:rFonts w:cs="Arial"/>
          <w:sz w:val="22"/>
          <w:szCs w:val="22"/>
        </w:rPr>
        <w:t>If we needed real-time, or other resource checking, what might be a better service?</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Lambda function in a real-world environment?</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permissioning of our Lambda function?</w:t>
      </w:r>
    </w:p>
    <w:p>
      <w:pPr>
        <w:pStyle w:val="Normal"/>
        <w:tabs>
          <w:tab w:val="clear" w:pos="720"/>
          <w:tab w:val="right" w:pos="10800" w:leader="none"/>
        </w:tabs>
        <w:ind w:left="720" w:hanging="0"/>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#2 STOP HERE!!! *********</w:t>
      </w:r>
    </w:p>
    <w:p>
      <w:pPr>
        <w:pStyle w:val="Normal"/>
        <w:tabs>
          <w:tab w:val="clear" w:pos="720"/>
          <w:tab w:val="right" w:pos="10800" w:leader="none"/>
        </w:tabs>
        <w:rPr/>
      </w:pPr>
      <w:r>
        <w:rPr>
          <w:rFonts w:cs="Arial"/>
          <w:color w:val="FF0000"/>
          <w:sz w:val="32"/>
          <w:szCs w:val="32"/>
        </w:rPr>
        <w:t>You now have a good understanding of everything involved with using AWS Config with custom Lambda functions to programatically and proactively enforce tagging policies.</w:t>
      </w:r>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#3: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5"/>
        </w:numPr>
        <w:tabs>
          <w:tab w:val="clear" w:pos="720"/>
          <w:tab w:val="right" w:pos="10800" w:leader="none"/>
        </w:tabs>
        <w:rPr/>
      </w:pPr>
      <w:r>
        <w:rPr>
          <w:rFonts w:cs="Arial"/>
          <w:sz w:val="22"/>
          <w:szCs w:val="22"/>
        </w:rPr>
        <w:t xml:space="preserve">Follow the documented </w:t>
      </w:r>
      <w:hyperlink r:id="rId43">
        <w:r>
          <w:rPr>
            <w:rStyle w:val="InternetLink"/>
            <w:rFonts w:cs="Arial"/>
            <w:sz w:val="22"/>
            <w:szCs w:val="22"/>
          </w:rPr>
          <w:t>AWS instructions</w:t>
        </w:r>
      </w:hyperlink>
      <w:r>
        <w:rPr>
          <w:rFonts w:cs="Arial"/>
          <w:sz w:val="22"/>
          <w:szCs w:val="22"/>
        </w:rPr>
        <w:t xml:space="preserve"> (</w:t>
      </w:r>
      <w:bookmarkStart w:id="0" w:name="create-iam-roles-for-cloudwatch-agent-ro"/>
      <w:bookmarkEnd w:id="0"/>
      <w:r>
        <w:rPr>
          <w:rFonts w:cs="Arial"/>
          <w:color w:val="16191F"/>
          <w:sz w:val="22"/>
          <w:szCs w:val="22"/>
        </w:rPr>
        <w:t>Create IAM roles to use with the CloudWatch agent on Amazon EC2 instances</w:t>
      </w:r>
      <w:r>
        <w:rPr>
          <w:rFonts w:cs="Arial"/>
          <w:sz w:val="22"/>
          <w:szCs w:val="22"/>
        </w:rPr>
        <w:t>) to create the role necessary for our EC2 instance to write it’s logs to CloudWatch Logs. At the end of the process, you will have created a role called “CloudWatchAgentAdminRole”</w:t>
      </w:r>
    </w:p>
    <w:p>
      <w:pPr>
        <w:pStyle w:val="Normal"/>
        <w:numPr>
          <w:ilvl w:val="0"/>
          <w:numId w:val="5"/>
        </w:numPr>
        <w:tabs>
          <w:tab w:val="clear" w:pos="720"/>
          <w:tab w:val="right" w:pos="10800" w:leader="none"/>
        </w:tabs>
        <w:rPr/>
      </w:pPr>
      <w:r>
        <w:rPr>
          <w:rFonts w:cs="Arial"/>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5"/>
        </w:numPr>
        <w:tabs>
          <w:tab w:val="clear" w:pos="720"/>
          <w:tab w:val="right" w:pos="10800" w:leader="none"/>
        </w:tabs>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4"/>
                    <a:stretch>
                      <a:fillRect/>
                    </a:stretch>
                  </pic:blipFill>
                  <pic:spPr bwMode="auto">
                    <a:xfrm>
                      <a:off x="0" y="0"/>
                      <a:ext cx="3562350" cy="2635250"/>
                    </a:xfrm>
                    <a:prstGeom prst="rect">
                      <a:avLst/>
                    </a:prstGeom>
                  </pic:spPr>
                </pic:pic>
              </a:graphicData>
            </a:graphic>
          </wp:anchor>
        </w:drawing>
      </w:r>
      <w:r>
        <w:rPr>
          <w:rFonts w:cs="Arial"/>
          <w:sz w:val="22"/>
          <w:szCs w:val="22"/>
        </w:rPr>
        <w:t>S</w:t>
      </w:r>
      <w:r>
        <w:rPr>
          <w:rFonts w:cs="Arial"/>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lang w:eastAsia="ja-JP"/>
        </w:rPr>
      </w:pPr>
      <w:r>
        <w:rPr>
          <w:rFonts w:cs="Arial" w:ascii="Monaco" w:hAnsi="Monaco"/>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sz w:val="22"/>
          <w:szCs w:val="22"/>
        </w:rPr>
        <w:t>Once the command runs, you should see the output as shown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5"/>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sz w:val="32"/>
          <w:szCs w:val="32"/>
        </w:rPr>
      </w:pPr>
      <w:r>
        <w:rPr>
          <w:rFonts w:cs="Arial"/>
          <w:sz w:val="22"/>
          <w:szCs w:val="22"/>
        </w:rPr>
        <w:t>The logfile that we’re going to analyze is /var/log/secure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cat /var/log/secure</w:t>
      </w:r>
    </w:p>
    <w:p>
      <w:pPr>
        <w:pStyle w:val="Normal"/>
        <w:tabs>
          <w:tab w:val="clear" w:pos="720"/>
          <w:tab w:val="right" w:pos="10800" w:leader="none"/>
        </w:tabs>
        <w:rPr>
          <w:rFonts w:cs="Arial"/>
          <w:sz w:val="22"/>
          <w:szCs w:val="22"/>
        </w:rPr>
      </w:pPr>
      <w:r>
        <w:rPr>
          <w:rFonts w:cs="Arial"/>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tail -f /var/log/secure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rPr>
          <w:rFonts w:cs="Arial"/>
          <w:sz w:val="22"/>
          <w:szCs w:val="22"/>
        </w:rPr>
        <w:t>Open a 2</w:t>
      </w:r>
      <w:r>
        <w:rPr>
          <w:rFonts w:cs="Arial"/>
          <w:sz w:val="22"/>
          <w:szCs w:val="22"/>
          <w:vertAlign w:val="superscript"/>
        </w:rPr>
        <w:t>nd</w:t>
      </w:r>
      <w:r>
        <w:rPr>
          <w:rFonts w:cs="Arial"/>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6"/>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32"/>
          <w:szCs w:val="32"/>
        </w:rPr>
      </w:pPr>
      <w:r>
        <w:rPr>
          <w:rFonts w:cs="Arial"/>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 xml:space="preserve">cd </w:t>
      </w:r>
      <w:r>
        <w:rPr>
          <w:rFonts w:cs="Arial" w:ascii="Monaco" w:hAnsi="Monaco"/>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7"/>
                    <a:stretch>
                      <a:fillRect/>
                    </a:stretch>
                  </pic:blipFill>
                  <pic:spPr bwMode="auto">
                    <a:xfrm>
                      <a:off x="0" y="0"/>
                      <a:ext cx="3167380" cy="2452370"/>
                    </a:xfrm>
                    <a:prstGeom prst="rect">
                      <a:avLst/>
                    </a:prstGeom>
                  </pic:spPr>
                </pic:pic>
              </a:graphicData>
            </a:graphic>
          </wp:anchor>
        </w:drawing>
      </w:r>
      <w:r>
        <w:rPr>
          <w:rFonts w:cs="Arial"/>
          <w:sz w:val="22"/>
          <w:szCs w:val="22"/>
        </w:rPr>
        <w:t>Y</w:t>
      </w:r>
      <w:r>
        <w:rPr>
          <w:rFonts w:cs="Arial"/>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/opt/aws/amazon-cloudwatch-agent/bin/amazon-cloudwatch-agent-ctl -a fetch-config -m ec2 -s -c file:/opt/aws/amazon-cloudwatch-agent/etc/amazon-cloudwatch-agent.json</w:t>
      </w:r>
    </w:p>
    <w:p>
      <w:pPr>
        <w:pStyle w:val="Normal"/>
        <w:tabs>
          <w:tab w:val="clear" w:pos="720"/>
          <w:tab w:val="right" w:pos="10800" w:leader="none"/>
        </w:tabs>
        <w:rPr>
          <w:rFonts w:cs="Arial"/>
          <w:sz w:val="22"/>
          <w:szCs w:val="22"/>
        </w:rPr>
      </w:pPr>
      <w:r>
        <w:rPr>
          <w:rFonts w:cs="Arial"/>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cat /opt/aws/amazon-cloudwatch-agent/logs/amazon-cloudwatch-agent.log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8"/>
                    <a:stretch>
                      <a:fillRect/>
                    </a:stretch>
                  </pic:blipFill>
                  <pic:spPr bwMode="auto">
                    <a:xfrm>
                      <a:off x="0" y="0"/>
                      <a:ext cx="4493895" cy="2875280"/>
                    </a:xfrm>
                    <a:prstGeom prst="rect">
                      <a:avLst/>
                    </a:prstGeom>
                  </pic:spPr>
                </pic:pic>
              </a:graphicData>
            </a:graphic>
          </wp:anchor>
        </w:drawing>
      </w:r>
      <w:r>
        <w:rPr>
          <w:rFonts w:cs="Arial"/>
          <w:sz w:val="22"/>
          <w:szCs w:val="22"/>
        </w:rPr>
        <w:t>I</w:t>
      </w:r>
      <w:r>
        <w:rPr>
          <w:rFonts w:cs="Arial"/>
          <w:sz w:val="22"/>
          <w:szCs w:val="22"/>
        </w:rPr>
        <w:t>f the agent started successfully, we should see something similar to the output at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9"/>
                    <a:stretch>
                      <a:fillRect/>
                    </a:stretch>
                  </pic:blipFill>
                  <pic:spPr bwMode="auto">
                    <a:xfrm>
                      <a:off x="0" y="0"/>
                      <a:ext cx="4457065" cy="2831465"/>
                    </a:xfrm>
                    <a:prstGeom prst="rect">
                      <a:avLst/>
                    </a:prstGeom>
                  </pic:spPr>
                </pic:pic>
              </a:graphicData>
            </a:graphic>
          </wp:anchor>
        </w:drawing>
      </w:r>
      <w:r>
        <w:rPr>
          <w:rFonts w:cs="Arial"/>
          <w:sz w:val="22"/>
          <w:szCs w:val="22"/>
        </w:rPr>
        <w:t>T</w:t>
      </w:r>
      <w:r>
        <w:rPr>
          <w:rFonts w:cs="Arial"/>
          <w:sz w:val="22"/>
          <w:szCs w:val="22"/>
        </w:rPr>
        <w:t xml:space="preserve">he true test of whether or not everything has been set up correctly to date (including the EC2 role), is to actually browse the CloudWatch Logs consolerect operation. Browse to the </w:t>
      </w:r>
      <w:hyperlink r:id="rId50">
        <w:r>
          <w:rPr>
            <w:rStyle w:val="InternetLink"/>
            <w:rFonts w:cs="Arial"/>
            <w:sz w:val="22"/>
            <w:szCs w:val="22"/>
          </w:rPr>
          <w:t>CloudWatch Console</w:t>
        </w:r>
      </w:hyperlink>
      <w:r>
        <w:rPr>
          <w:rFonts w:cs="Arial"/>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51"/>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sz w:val="22"/>
          <w:szCs w:val="22"/>
        </w:rPr>
      </w:pPr>
      <w:r>
        <w:rPr>
          <w:rFonts w:cs="Arial"/>
          <w:sz w:val="22"/>
          <w:szCs w:val="22"/>
        </w:rPr>
        <w:t>Using the steps you went through in activity #2, go ahead &amp; create a 2</w:t>
      </w:r>
      <w:r>
        <w:rPr>
          <w:rFonts w:cs="Arial"/>
          <w:sz w:val="22"/>
          <w:szCs w:val="22"/>
          <w:vertAlign w:val="superscript"/>
        </w:rPr>
        <w:t>nd</w:t>
      </w:r>
      <w:r>
        <w:rPr>
          <w:rFonts w:cs="Arial"/>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sz w:val="32"/>
          <w:szCs w:val="32"/>
        </w:rPr>
      </w:pPr>
      <w:r>
        <w:rPr>
          <w:rFonts w:cs="Arial"/>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52"/>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53"/>
                    <a:stretch>
                      <a:fillRect/>
                    </a:stretch>
                  </pic:blipFill>
                  <pic:spPr bwMode="auto">
                    <a:xfrm>
                      <a:off x="0" y="0"/>
                      <a:ext cx="2539365" cy="4761230"/>
                    </a:xfrm>
                    <a:prstGeom prst="rect">
                      <a:avLst/>
                    </a:prstGeom>
                  </pic:spPr>
                </pic:pic>
              </a:graphicData>
            </a:graphic>
          </wp:anchor>
        </w:drawing>
      </w:r>
      <w:r>
        <w:rPr>
          <w:rFonts w:cs="Arial"/>
          <w:sz w:val="22"/>
          <w:szCs w:val="22"/>
        </w:rPr>
        <w:t>O</w:t>
      </w:r>
      <w:r>
        <w:rPr>
          <w:rFonts w:cs="Arial"/>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all looks good, go ahead &amp; press “Start streaming” to connect this final piece of our activity.</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You’ll be redirected back to the “Log groups” page with a message saying “</w:t>
      </w:r>
      <w:r>
        <w:rPr>
          <w:rFonts w:ascii="Amazon Ember;Helvetica Neue;Rob" w:hAnsi="Amazon Ember;Helvetica Neue;Rob"/>
          <w:color w:val="FAFAFA"/>
          <w:sz w:val="11"/>
          <w:szCs w:val="22"/>
        </w:rPr>
        <w:t>L</w:t>
      </w:r>
      <w:r>
        <w:rPr>
          <w:color w:val="00A933"/>
          <w:sz w:val="22"/>
          <w:szCs w:val="22"/>
        </w:rPr>
        <w:t>Log events streamed to Amazon Lambda.</w:t>
      </w:r>
      <w:r>
        <w:rPr>
          <w:color w:val="000000"/>
          <w:sz w:val="22"/>
          <w:szCs w:val="22"/>
        </w:rPr>
        <w:t>” at page 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54"/>
                    <a:stretch>
                      <a:fillRect/>
                    </a:stretch>
                  </pic:blipFill>
                  <pic:spPr bwMode="auto">
                    <a:xfrm>
                      <a:off x="0" y="0"/>
                      <a:ext cx="4438650" cy="1357630"/>
                    </a:xfrm>
                    <a:prstGeom prst="rect">
                      <a:avLst/>
                    </a:prstGeom>
                  </pic:spPr>
                </pic:pic>
              </a:graphicData>
            </a:graphic>
          </wp:anchor>
        </w:drawing>
      </w:r>
      <w:r>
        <w:rPr>
          <w:rFonts w:cs="Arial"/>
          <w:sz w:val="22"/>
          <w:szCs w:val="22"/>
        </w:rPr>
        <w:t>A</w:t>
      </w:r>
      <w:r>
        <w:rPr>
          <w:rFonts w:cs="Arial"/>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55"/>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After 10-20 seconds, back in “Log groups”, you should see a new log group appear “process-cloudwatch-logs”.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56"/>
                    <a:stretch>
                      <a:fillRect/>
                    </a:stretch>
                  </pic:blipFill>
                  <pic:spPr bwMode="auto">
                    <a:xfrm>
                      <a:off x="0" y="0"/>
                      <a:ext cx="4203065" cy="3211830"/>
                    </a:xfrm>
                    <a:prstGeom prst="rect">
                      <a:avLst/>
                    </a:prstGeom>
                  </pic:spPr>
                </pic:pic>
              </a:graphicData>
            </a:graphic>
          </wp:anchor>
        </w:drawing>
      </w:r>
      <w:r>
        <w:rPr>
          <w:rFonts w:cs="Arial"/>
          <w:sz w:val="22"/>
          <w:szCs w:val="22"/>
        </w:rPr>
        <w:t>G</w:t>
      </w:r>
      <w:r>
        <w:rPr>
          <w:rFonts w:cs="Arial"/>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The possibilities are endless!!!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#3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rPr>
        <w:t xml:space="preserve">Activity #4: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57"/>
                    <a:stretch>
                      <a:fillRect/>
                    </a:stretch>
                  </pic:blipFill>
                  <pic:spPr bwMode="auto">
                    <a:xfrm>
                      <a:off x="0" y="0"/>
                      <a:ext cx="3341370" cy="3350260"/>
                    </a:xfrm>
                    <a:prstGeom prst="rect">
                      <a:avLst/>
                    </a:prstGeom>
                  </pic:spPr>
                </pic:pic>
              </a:graphicData>
            </a:graphic>
          </wp:anchor>
        </w:drawing>
      </w:r>
      <w:r>
        <w:rPr>
          <w:rFonts w:cs="Arial"/>
          <w:sz w:val="22"/>
          <w:szCs w:val="22"/>
          <w:lang w:eastAsia="ja-JP"/>
        </w:rPr>
        <w:t>B</w:t>
      </w:r>
      <w:r>
        <w:rPr>
          <w:rFonts w:cs="Arial"/>
          <w:sz w:val="22"/>
          <w:szCs w:val="22"/>
          <w:lang w:eastAsia="ja-JP"/>
        </w:rPr>
        <w:t xml:space="preserve">rowse to the </w:t>
      </w:r>
      <w:hyperlink r:id="rId58">
        <w:r>
          <w:rPr>
            <w:rStyle w:val="InternetLink"/>
            <w:rFonts w:cs="Arial"/>
            <w:sz w:val="22"/>
            <w:szCs w:val="22"/>
            <w:lang w:eastAsia="ja-JP"/>
          </w:rPr>
          <w:t>SNS console</w:t>
        </w:r>
      </w:hyperlink>
      <w:r>
        <w:rPr>
          <w:rFonts w:cs="Arial"/>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59"/>
                    <a:stretch>
                      <a:fillRect/>
                    </a:stretch>
                  </pic:blipFill>
                  <pic:spPr bwMode="auto">
                    <a:xfrm>
                      <a:off x="0" y="0"/>
                      <a:ext cx="4543425" cy="1323975"/>
                    </a:xfrm>
                    <a:prstGeom prst="rect">
                      <a:avLst/>
                    </a:prstGeom>
                  </pic:spPr>
                </pic:pic>
              </a:graphicData>
            </a:graphic>
          </wp:anchor>
        </w:drawing>
      </w:r>
      <w:r>
        <w:rPr>
          <w:rFonts w:cs="Arial"/>
          <w:sz w:val="22"/>
          <w:szCs w:val="22"/>
          <w:lang w:eastAsia="ja-JP"/>
        </w:rPr>
        <w:t>C</w:t>
      </w:r>
      <w:r>
        <w:rPr>
          <w:rFonts w:cs="Arial"/>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sz w:val="22"/>
          <w:szCs w:val="22"/>
          <w:lang w:eastAsia="ja-JP"/>
        </w:rPr>
        <w:t xml:space="preserve">In another tab in your browser, open the </w:t>
      </w:r>
      <w:hyperlink r:id="rId60">
        <w:r>
          <w:rPr>
            <w:rStyle w:val="InternetLink"/>
            <w:rFonts w:cs="Arial"/>
            <w:sz w:val="22"/>
            <w:szCs w:val="22"/>
            <w:lang w:eastAsia="ja-JP"/>
          </w:rPr>
          <w:t>GuardDuty console</w:t>
        </w:r>
      </w:hyperlink>
      <w:r>
        <w:rPr>
          <w:rFonts w:cs="Arial"/>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61"/>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cs="Arial"/>
          <w:sz w:val="32"/>
          <w:szCs w:val="32"/>
          <w:lang w:eastAsia="ja-JP"/>
        </w:rPr>
      </w:pPr>
      <w:r>
        <w:rPr>
          <w:rFonts w:cs="Arial"/>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62"/>
                    <a:stretch>
                      <a:fillRect/>
                    </a:stretch>
                  </pic:blipFill>
                  <pic:spPr bwMode="auto">
                    <a:xfrm>
                      <a:off x="0" y="0"/>
                      <a:ext cx="6858000" cy="2908300"/>
                    </a:xfrm>
                    <a:prstGeom prst="rect">
                      <a:avLst/>
                    </a:prstGeom>
                  </pic:spPr>
                </pic:pic>
              </a:graphicData>
            </a:graphic>
          </wp:anchor>
        </w:drawing>
      </w:r>
      <w:r>
        <w:rPr>
          <w:rFonts w:cs="Arial"/>
          <w:sz w:val="22"/>
          <w:szCs w:val="22"/>
          <w:lang w:eastAsia="ja-JP"/>
        </w:rPr>
        <w:t>O</w:t>
      </w:r>
      <w:r>
        <w:rPr>
          <w:rFonts w:cs="Arial"/>
          <w:sz w:val="22"/>
          <w:szCs w:val="22"/>
          <w:lang w:eastAsia="ja-JP"/>
        </w:rPr>
        <w:t xml:space="preserve">pen (yet) another tab in your browser, and in that tab, browse to the </w:t>
      </w:r>
      <w:hyperlink r:id="rId63">
        <w:r>
          <w:rPr>
            <w:rStyle w:val="InternetLink"/>
            <w:rFonts w:cs="Arial"/>
            <w:sz w:val="22"/>
            <w:szCs w:val="22"/>
            <w:lang w:eastAsia="ja-JP"/>
          </w:rPr>
          <w:t>CloudWatch console</w:t>
        </w:r>
      </w:hyperlink>
      <w:r>
        <w:rPr>
          <w:rFonts w:cs="Arial"/>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sz w:val="22"/>
          <w:szCs w:val="22"/>
          <w:lang w:eastAsia="ja-JP"/>
        </w:rPr>
        <w:t xml:space="preserve">Open another tab in your browser, and in that tab, browse to the </w:t>
      </w:r>
      <w:hyperlink r:id="rId64">
        <w:r>
          <w:rPr>
            <w:rStyle w:val="InternetLink"/>
            <w:rFonts w:cs="Arial"/>
            <w:sz w:val="22"/>
            <w:szCs w:val="22"/>
            <w:lang w:eastAsia="ja-JP"/>
          </w:rPr>
          <w:t>IAM console</w:t>
        </w:r>
      </w:hyperlink>
      <w:r>
        <w:rPr>
          <w:rFonts w:cs="Arial"/>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 xml:space="preserve">            </w:t>
      </w:r>
      <w:r>
        <w:rPr>
          <w:rFonts w:cs="Arial" w:ascii="Monaco" w:hAnsi="Monaco"/>
          <w:color w:val="333333"/>
          <w:sz w:val="22"/>
          <w:szCs w:val="22"/>
          <w:highlight w:val="white"/>
          <w:lang w:eastAsia="ja-JP"/>
        </w:rPr>
        <w:t>"Resource": "arn:aws:sns:us-west-2:123456789012:guard-duty-notifier"</w:t>
      </w:r>
    </w:p>
    <w:p>
      <w:pPr>
        <w:pStyle w:val="Normal"/>
        <w:tabs>
          <w:tab w:val="clear" w:pos="720"/>
          <w:tab w:val="right" w:pos="10800" w:leader="none"/>
        </w:tabs>
        <w:rPr>
          <w:rFonts w:cs="Arial"/>
          <w:sz w:val="32"/>
          <w:szCs w:val="32"/>
          <w:lang w:eastAsia="ja-JP"/>
        </w:rPr>
      </w:pPr>
      <w:r>
        <w:rPr>
          <w:rFonts w:cs="Arial"/>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You should see a green “The policy </w:t>
      </w:r>
      <w:r>
        <w:rPr>
          <w:rFonts w:cs="Arial"/>
          <w:sz w:val="22"/>
          <w:szCs w:val="22"/>
          <w:u w:val="single"/>
          <w:lang w:eastAsia="ja-JP"/>
        </w:rPr>
        <w:t>activity-4-lambda-policy</w:t>
      </w:r>
      <w:r>
        <w:rPr>
          <w:rFonts w:cs="Arial"/>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65"/>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color w:val="000000"/>
          <w:sz w:val="22"/>
          <w:szCs w:val="22"/>
          <w:lang w:eastAsia="ja-JP"/>
        </w:rPr>
        <w:t>“</w:t>
      </w:r>
      <w:r>
        <w:rPr>
          <w:color w:val="000000"/>
          <w:sz w:val="22"/>
          <w:szCs w:val="22"/>
        </w:rPr>
        <w:t>activity-4-guardduty-role “</w:t>
      </w:r>
      <w:r>
        <w:rPr>
          <w:rFonts w:cs="Arial"/>
          <w:color w:val="000000"/>
          <w:sz w:val="22"/>
          <w:szCs w:val="22"/>
          <w:lang w:eastAsia="ja-JP"/>
        </w:rPr>
        <w:t>, scroll to  page bottom and press the “Create role” button to finalize the role creation.</w:t>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a </w:t>
      </w:r>
      <w:hyperlink r:id="rId66">
        <w:r>
          <w:rPr>
            <w:rStyle w:val="InternetLink"/>
            <w:rFonts w:cs="Arial"/>
            <w:sz w:val="22"/>
            <w:szCs w:val="22"/>
            <w:lang w:eastAsia="ja-JP"/>
          </w:rPr>
          <w:t>Lambda console</w:t>
        </w:r>
      </w:hyperlink>
      <w:r>
        <w:rPr>
          <w:rFonts w:cs="Arial"/>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the </w:t>
      </w:r>
      <w:hyperlink r:id="rId67">
        <w:r>
          <w:rPr>
            <w:rStyle w:val="InternetLink"/>
            <w:rFonts w:cs="Arial"/>
            <w:sz w:val="22"/>
            <w:szCs w:val="22"/>
            <w:lang w:eastAsia="ja-JP"/>
          </w:rPr>
          <w:t>EventBridge console</w:t>
        </w:r>
      </w:hyperlink>
      <w:r>
        <w:rPr>
          <w:rFonts w:cs="Arial"/>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68"/>
                    <a:stretch>
                      <a:fillRect/>
                    </a:stretch>
                  </pic:blipFill>
                  <pic:spPr bwMode="auto">
                    <a:xfrm>
                      <a:off x="0" y="0"/>
                      <a:ext cx="3024505" cy="5436870"/>
                    </a:xfrm>
                    <a:prstGeom prst="rect">
                      <a:avLst/>
                    </a:prstGeom>
                  </pic:spPr>
                </pic:pic>
              </a:graphicData>
            </a:graphic>
          </wp:anchor>
        </w:drawing>
      </w:r>
      <w:r>
        <w:rPr>
          <w:rFonts w:cs="Arial"/>
          <w:sz w:val="22"/>
          <w:szCs w:val="22"/>
          <w:lang w:eastAsia="ja-JP"/>
        </w:rPr>
        <w:t>F</w:t>
      </w:r>
      <w:r>
        <w:rPr>
          <w:rFonts w:cs="Arial"/>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69"/>
                    <a:stretch>
                      <a:fillRect/>
                    </a:stretch>
                  </pic:blipFill>
                  <pic:spPr bwMode="auto">
                    <a:xfrm>
                      <a:off x="0" y="0"/>
                      <a:ext cx="3667125" cy="4070985"/>
                    </a:xfrm>
                    <a:prstGeom prst="rect">
                      <a:avLst/>
                    </a:prstGeom>
                  </pic:spPr>
                </pic:pic>
              </a:graphicData>
            </a:graphic>
          </wp:anchor>
        </w:drawing>
      </w:r>
      <w:r>
        <w:rPr>
          <w:rFonts w:cs="Arial"/>
          <w:sz w:val="22"/>
          <w:szCs w:val="22"/>
          <w:lang w:eastAsia="ja-JP"/>
        </w:rPr>
        <w:t>O</w:t>
      </w:r>
      <w:r>
        <w:rPr>
          <w:rFonts w:cs="Arial"/>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cs="Arial"/>
          <w:sz w:val="22"/>
          <w:szCs w:val="22"/>
          <w:lang w:eastAsia="ja-JP"/>
        </w:rPr>
      </w:pPr>
      <w:r>
        <w:rPr>
          <w:rFonts w:cs="Arial"/>
          <w:b/>
          <w:sz w:val="32"/>
          <w:szCs w:val="32"/>
          <w:lang w:eastAsia="ja-JP"/>
        </w:rPr>
        <w:softHyphen/>
      </w:r>
    </w:p>
    <w:p>
      <w:pPr>
        <w:pStyle w:val="Normal"/>
        <w:tabs>
          <w:tab w:val="clear" w:pos="720"/>
          <w:tab w:val="right" w:pos="10800" w:leader="none"/>
        </w:tabs>
        <w:rPr>
          <w:rFonts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cs="Arial"/>
          <w:sz w:val="32"/>
          <w:szCs w:val="32"/>
          <w:lang w:eastAsia="ja-JP"/>
        </w:rPr>
      </w:pPr>
      <w:r>
        <w:rPr>
          <w:rFonts w:cs="Arial"/>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70"/>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71"/>
                    <a:stretch>
                      <a:fillRect/>
                    </a:stretch>
                  </pic:blipFill>
                  <pic:spPr bwMode="auto">
                    <a:xfrm>
                      <a:off x="0" y="0"/>
                      <a:ext cx="6858000" cy="2787650"/>
                    </a:xfrm>
                    <a:prstGeom prst="rect">
                      <a:avLst/>
                    </a:prstGeom>
                  </pic:spPr>
                </pic:pic>
              </a:graphicData>
            </a:graphic>
          </wp:anchor>
        </w:drawing>
      </w:r>
      <w:r>
        <w:rPr>
          <w:rFonts w:cs="Arial"/>
          <w:sz w:val="22"/>
          <w:szCs w:val="22"/>
          <w:lang w:eastAsia="ja-JP"/>
        </w:rPr>
        <w:t>A</w:t>
      </w:r>
      <w:r>
        <w:rPr>
          <w:rFonts w:cs="Arial"/>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cs="Arial"/>
          <w:sz w:val="32"/>
          <w:szCs w:val="32"/>
          <w:lang w:eastAsia="ja-JP"/>
        </w:rPr>
      </w:pPr>
      <w:r>
        <w:rPr>
          <w:rFonts w:cs="Arial"/>
          <w:sz w:val="22"/>
          <w:szCs w:val="22"/>
          <w:lang w:eastAsia="ja-JP"/>
        </w:rPr>
        <w:t xml:space="preserve">GuardDuty is a </w:t>
      </w:r>
      <w:r>
        <w:rPr>
          <w:rFonts w:cs="Arial"/>
          <w:b/>
          <w:bCs/>
          <w:sz w:val="22"/>
          <w:szCs w:val="22"/>
          <w:lang w:eastAsia="ja-JP"/>
        </w:rPr>
        <w:t>fantastic</w:t>
      </w:r>
      <w:r>
        <w:rPr>
          <w:rFonts w:cs="Arial"/>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 xml:space="preserve">In our </w:t>
      </w:r>
      <w:hyperlink r:id="rId72">
        <w:r>
          <w:rPr>
            <w:rStyle w:val="InternetLink"/>
            <w:rFonts w:cs="Arial"/>
            <w:sz w:val="22"/>
            <w:szCs w:val="22"/>
            <w:lang w:eastAsia="ja-JP"/>
          </w:rPr>
          <w:t>GuardDuty tab</w:t>
        </w:r>
      </w:hyperlink>
      <w:r>
        <w:rPr>
          <w:rFonts w:cs="Arial"/>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ONLY PROCEED WITH THIS NEXT STEP ONCE YOU’VE VERIFIED ALL IS WORKING.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 RECIEVING EMAILS?</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CLOUDWATCH DASHBOARD UPDATING?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YOUR CLOUDWATCH LOGS COMING THROUGH?</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ONLY IF YOU’RE SURE THE ANSWER TO EACH QUESTION ABOVE IS AN ABSOLUTE ‘</w:t>
      </w:r>
      <w:r>
        <w:rPr>
          <w:rFonts w:cs="Arial"/>
          <w:b/>
          <w:bCs/>
          <w:sz w:val="22"/>
          <w:szCs w:val="22"/>
          <w:lang w:eastAsia="ja-JP"/>
        </w:rPr>
        <w:t>YES</w:t>
      </w:r>
      <w:r>
        <w:rPr>
          <w:rFonts w:cs="Arial"/>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i/>
          <w:iCs/>
          <w:sz w:val="22"/>
          <w:szCs w:val="22"/>
          <w:lang w:eastAsia="ja-JP"/>
        </w:rPr>
        <w:t>It may result in AWS costs</w:t>
      </w:r>
      <w:r>
        <w:rPr>
          <w:rFonts w:cs="Arial"/>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73"/>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2" descr=""/>
                    <pic:cNvPicPr>
                      <a:picLocks noChangeAspect="1" noChangeArrowheads="1"/>
                    </pic:cNvPicPr>
                  </pic:nvPicPr>
                  <pic:blipFill>
                    <a:blip r:embed="rId74"/>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75"/>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6"/>
        </w:numPr>
        <w:tabs>
          <w:tab w:val="clear" w:pos="720"/>
          <w:tab w:val="right" w:pos="10800" w:leader="none"/>
        </w:tabs>
        <w:rPr>
          <w:rFonts w:cs="Arial"/>
          <w:sz w:val="22"/>
          <w:szCs w:val="22"/>
        </w:rPr>
      </w:pPr>
      <w:r>
        <w:rPr>
          <w:rFonts w:cs="Arial"/>
          <w:sz w:val="22"/>
          <w:szCs w:val="22"/>
        </w:rPr>
        <w:t>Why do the counts in our CloudWatch Dashboard not match the actual counts we see in GuardDuty?</w:t>
      </w:r>
    </w:p>
    <w:p>
      <w:pPr>
        <w:pStyle w:val="Normal"/>
        <w:numPr>
          <w:ilvl w:val="0"/>
          <w:numId w:val="6"/>
        </w:numPr>
        <w:tabs>
          <w:tab w:val="clear" w:pos="720"/>
          <w:tab w:val="right" w:pos="10800" w:leader="none"/>
        </w:tabs>
        <w:rPr>
          <w:rFonts w:cs="Arial"/>
          <w:sz w:val="22"/>
          <w:szCs w:val="22"/>
        </w:rPr>
      </w:pPr>
      <w:r>
        <w:rPr>
          <w:rFonts w:cs="Arial"/>
          <w:sz w:val="22"/>
          <w:szCs w:val="22"/>
        </w:rPr>
        <w:t>Can we think of a better way to get accurate counts in our Dashboard?</w:t>
      </w:r>
    </w:p>
    <w:p>
      <w:pPr>
        <w:pStyle w:val="Normal"/>
        <w:numPr>
          <w:ilvl w:val="0"/>
          <w:numId w:val="6"/>
        </w:numPr>
        <w:tabs>
          <w:tab w:val="clear" w:pos="720"/>
          <w:tab w:val="right" w:pos="10800" w:leader="none"/>
        </w:tabs>
        <w:rPr>
          <w:rFonts w:cs="Arial"/>
          <w:sz w:val="22"/>
          <w:szCs w:val="22"/>
          <w:lang w:eastAsia="ja-JP"/>
        </w:rPr>
      </w:pPr>
      <w:r>
        <w:rPr>
          <w:rFonts w:cs="Arial"/>
          <w:sz w:val="22"/>
          <w:szCs w:val="22"/>
          <w:lang w:eastAsia="ja-JP"/>
        </w:rPr>
        <w:t>How could you rewrite the code (or maybe write other code) to ameliorate the count differences?</w:t>
      </w:r>
    </w:p>
    <w:p>
      <w:pPr>
        <w:pStyle w:val="Normal"/>
        <w:tabs>
          <w:tab w:val="clear" w:pos="720"/>
          <w:tab w:val="right" w:pos="10800" w:leader="none"/>
        </w:tabs>
        <w:ind w:left="720" w:hanging="0"/>
        <w:rPr>
          <w:rFonts w:cs="Arial"/>
          <w:sz w:val="22"/>
          <w:szCs w:val="22"/>
          <w:lang w:eastAsia="ja-JP"/>
        </w:rPr>
      </w:pPr>
      <w:r>
        <w:rPr>
          <w:rFonts w:cs="Arial"/>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#4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203"/>
  <w:embedSystemFonts/>
  <w:defaultTabStop w:val="7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overflowPunct w:val="true"/>
      <w:bidi w:val="0"/>
      <w:jc w:val="left"/>
    </w:pPr>
    <w:rPr>
      <w:rFonts w:ascii="Arial" w:hAnsi="Arial" w:eastAsia="Times New Roman" w:cs="Times New Roman"/>
      <w:color w:val="auto"/>
      <w:kern w:val="0"/>
      <w:sz w:val="24"/>
      <w:szCs w:val="24"/>
      <w:lang w:val="en-US" w:eastAsia="en-US" w:bidi="ar-SA"/>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eastAsia="Segoe UI" w:cs="Tahoma"/>
      <w:b/>
      <w:bCs/>
      <w:sz w:val="36"/>
      <w:szCs w:val="36"/>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rPr>
      <w:color w:val="0000FF"/>
      <w:u w:val="single"/>
    </w:rPr>
  </w:style>
  <w:style w:type="character" w:styleId="BalloonTextChar" w:customStyle="1">
    <w:name w:val="Balloon Text Char"/>
    <w:basedOn w:val="DefaultParagraphFont"/>
    <w:qFormat/>
    <w:rPr>
      <w:rFonts w:ascii="Lucida Grande" w:hAnsi="Lucida Grande"/>
      <w:sz w:val="18"/>
      <w:szCs w:val="18"/>
    </w:rPr>
  </w:style>
  <w:style w:type="character" w:styleId="HeaderChar" w:customStyle="1">
    <w:name w:val="Header Char"/>
    <w:basedOn w:val="DefaultParagraphFont"/>
    <w:qFormat/>
    <w:rPr>
      <w:rFonts w:ascii="Arial" w:hAnsi="Arial"/>
    </w:rPr>
  </w:style>
  <w:style w:type="character" w:styleId="FooterChar" w:customStyle="1">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customStyle="1">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customStyle="1">
    <w:name w:val="ListLabel 1"/>
    <w:qFormat/>
    <w:rPr>
      <w:rFonts w:cs="Arial"/>
      <w:sz w:val="22"/>
      <w:szCs w:val="22"/>
    </w:rPr>
  </w:style>
  <w:style w:type="character" w:styleId="ListLabel2" w:customStyle="1">
    <w:name w:val="ListLabel 2"/>
    <w:qFormat/>
    <w:rPr>
      <w:rFonts w:ascii="Monaco" w:hAnsi="Monaco" w:cs="Courier New"/>
      <w:sz w:val="21"/>
      <w:szCs w:val="21"/>
    </w:rPr>
  </w:style>
  <w:style w:type="character" w:styleId="ListLabel3" w:customStyle="1">
    <w:name w:val="ListLabel 3"/>
    <w:qFormat/>
    <w:rPr>
      <w:rFonts w:cs="Arial"/>
      <w:sz w:val="22"/>
      <w:szCs w:val="22"/>
      <w:highlight w:val="white"/>
    </w:rPr>
  </w:style>
  <w:style w:type="character" w:styleId="ListLabel4" w:customStyle="1">
    <w:name w:val="ListLabel 4"/>
    <w:qFormat/>
    <w:rPr>
      <w:rFonts w:cs="Arial"/>
      <w:b/>
      <w:sz w:val="22"/>
      <w:szCs w:val="22"/>
    </w:rPr>
  </w:style>
  <w:style w:type="character" w:styleId="ListLabel5" w:customStyle="1">
    <w:name w:val="ListLabel 5"/>
    <w:qFormat/>
    <w:rPr>
      <w:rFonts w:cs="Arial"/>
      <w:color w:val="1155CC"/>
      <w:sz w:val="22"/>
      <w:szCs w:val="22"/>
      <w:highlight w:val="white"/>
    </w:rPr>
  </w:style>
  <w:style w:type="character" w:styleId="VisitedInternetLink" w:customStyle="1">
    <w:name w:val="Visited Internet Link"/>
    <w:rPr>
      <w:color w:val="800000"/>
      <w:u w:val="single"/>
    </w:rPr>
  </w:style>
  <w:style w:type="character" w:styleId="NumberingSymbols" w:customStyle="1">
    <w:name w:val="Numbering Symbols"/>
    <w:qFormat/>
    <w:rPr/>
  </w:style>
  <w:style w:type="character" w:styleId="ListLabel6" w:customStyle="1">
    <w:name w:val="ListLabel 6"/>
    <w:qFormat/>
    <w:rPr>
      <w:rFonts w:cs="Symbol"/>
      <w:sz w:val="22"/>
    </w:rPr>
  </w:style>
  <w:style w:type="character" w:styleId="ListLabel7" w:customStyle="1">
    <w:name w:val="ListLabel 7"/>
    <w:qFormat/>
    <w:rPr>
      <w:rFonts w:ascii="Arial" w:hAnsi="Arial" w:cs="Arial"/>
      <w:b w:val="false"/>
      <w:i/>
      <w:color w:val="003057"/>
      <w:kern w:val="2"/>
      <w:sz w:val="22"/>
      <w:szCs w:val="22"/>
      <w:highlight w:val="lightGray"/>
      <w:u w:val="single"/>
      <w:lang w:val="en-US"/>
    </w:rPr>
  </w:style>
  <w:style w:type="character" w:styleId="ListLabel8" w:customStyle="1">
    <w:name w:val="ListLabel 8"/>
    <w:qFormat/>
    <w:rPr/>
  </w:style>
  <w:style w:type="character" w:styleId="ListLabel9" w:customStyle="1">
    <w:name w:val="ListLabel 9"/>
    <w:qFormat/>
    <w:rPr>
      <w:rFonts w:ascii="Monaco" w:hAnsi="Monaco" w:cs="Courier New"/>
      <w:color w:val="333333"/>
      <w:sz w:val="21"/>
      <w:szCs w:val="21"/>
      <w:highlight w:val="white"/>
      <w:lang w:eastAsia="ja-JP"/>
    </w:rPr>
  </w:style>
  <w:style w:type="character" w:styleId="ListLabel10" w:customStyle="1">
    <w:name w:val="ListLabel 10"/>
    <w:qFormat/>
    <w:rPr>
      <w:rFonts w:ascii="Courier New" w:hAnsi="Courier New" w:cs="Arial"/>
      <w:sz w:val="22"/>
      <w:szCs w:val="22"/>
    </w:rPr>
  </w:style>
  <w:style w:type="character" w:styleId="ListLabel11" w:customStyle="1">
    <w:name w:val="ListLabel 11"/>
    <w:qFormat/>
    <w:rPr>
      <w:rFonts w:cs="Arial"/>
      <w:b w:val="false"/>
      <w:bCs w:val="false"/>
      <w:sz w:val="22"/>
      <w:szCs w:val="22"/>
    </w:rPr>
  </w:style>
  <w:style w:type="character" w:styleId="ListLabel12" w:customStyle="1">
    <w:name w:val="ListLabel 12"/>
    <w:qFormat/>
    <w:rPr>
      <w:rFonts w:ascii="Arial" w:hAnsi="Arial" w:cs="Arial"/>
      <w:b w:val="false"/>
      <w:bCs w:val="false"/>
      <w:sz w:val="22"/>
      <w:szCs w:val="22"/>
    </w:rPr>
  </w:style>
  <w:style w:type="character" w:styleId="ListLabel13" w:customStyle="1">
    <w:name w:val="ListLabel 13"/>
    <w:qFormat/>
    <w:rPr>
      <w:rFonts w:cs="Arial"/>
      <w:b w:val="false"/>
      <w:bCs w:val="false"/>
      <w:i w:val="false"/>
      <w:iCs w:val="false"/>
      <w:sz w:val="22"/>
      <w:szCs w:val="22"/>
    </w:rPr>
  </w:style>
  <w:style w:type="character" w:styleId="ListLabel14" w:customStyle="1">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i/>
      <w:color w:val="003057"/>
      <w:kern w:val="2"/>
      <w:sz w:val="22"/>
      <w:szCs w:val="22"/>
      <w:highlight w:val="lightGray"/>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sz w:val="22"/>
      <w:szCs w:val="22"/>
    </w:rPr>
  </w:style>
  <w:style w:type="character" w:styleId="ListLabel21">
    <w:name w:val="ListLabel 21"/>
    <w:qFormat/>
    <w:rPr>
      <w:rFonts w:cs="Arial"/>
      <w:sz w:val="22"/>
      <w:szCs w:val="22"/>
      <w:lang w:eastAsia="ja-JP"/>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basics-to-guru" TargetMode="External"/><Relationship Id="rId4" Type="http://schemas.openxmlformats.org/officeDocument/2006/relationships/hyperlink" Target="https://console.aws.amazon.com/cloud9/home/creat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github.com/rich-morrow/autom8d-foundations.git" TargetMode="External"/><Relationship Id="rId8" Type="http://schemas.openxmlformats.org/officeDocument/2006/relationships/hyperlink" Target="https://github.com/rich-morrow/autom8d-foundations.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docs.aws.amazon.com/cloud9/latest/user-guide/serverless-apps-toolkit.html" TargetMode="External"/><Relationship Id="rId13" Type="http://schemas.openxmlformats.org/officeDocument/2006/relationships/image" Target="media/image7.png"/><Relationship Id="rId14" Type="http://schemas.openxmlformats.org/officeDocument/2006/relationships/hyperlink" Target="mailto:owner%3Drich@quicloud.com" TargetMode="External"/><Relationship Id="rId15" Type="http://schemas.openxmlformats.org/officeDocument/2006/relationships/hyperlink" Target="mailto:owner%3Drich@quicloud.com" TargetMode="External"/><Relationship Id="rId16" Type="http://schemas.openxmlformats.org/officeDocument/2006/relationships/hyperlink" Target="mailto:owner%3Drich@quicloud.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yperlink" Target="http://console.aws.amazon.com/iam"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console.aws.amazon.com/lambda/"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yperlink" Target="http://console.aws.amazon.com/config/"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hyperlink" Target="mailto:owner%3Drich@quicloud.com" TargetMode="External"/><Relationship Id="rId42" Type="http://schemas.openxmlformats.org/officeDocument/2006/relationships/hyperlink" Target="mailto:owner%3Dyour@email.com" TargetMode="External"/><Relationship Id="rId43" Type="http://schemas.openxmlformats.org/officeDocument/2006/relationships/hyperlink" Target="https://docs.aws.amazon.com/AmazonCloudWatch/latest/monitoring/create-iam-roles-for-cloudwatch-agent.html"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console.aws.amazon.com/cloudwatch/"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console.aws.amazon.com/sns/" TargetMode="External"/><Relationship Id="rId59" Type="http://schemas.openxmlformats.org/officeDocument/2006/relationships/image" Target="media/image42.png"/><Relationship Id="rId60" Type="http://schemas.openxmlformats.org/officeDocument/2006/relationships/hyperlink" Target="http://console.aws.amazon.com/guardduty/" TargetMode="External"/><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hyperlink" Target="http://console.aws.amazon.com/cloudwatch/" TargetMode="External"/><Relationship Id="rId64" Type="http://schemas.openxmlformats.org/officeDocument/2006/relationships/hyperlink" Target="http://console.aws.amazon.com/iam/" TargetMode="External"/><Relationship Id="rId65" Type="http://schemas.openxmlformats.org/officeDocument/2006/relationships/image" Target="media/image45.png"/><Relationship Id="rId66" Type="http://schemas.openxmlformats.org/officeDocument/2006/relationships/hyperlink" Target="http://console.aws.amazon.com/lambda/" TargetMode="External"/><Relationship Id="rId67" Type="http://schemas.openxmlformats.org/officeDocument/2006/relationships/hyperlink" Target="http://console.aws.amazon.com/events/" TargetMode="External"/><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hyperlink" Target="http://console.aws.amazon.com/guardduty/" TargetMode="External"/><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1275</TotalTime>
  <Application>LibreOffice/6.2.3.2$Windows_X86_64 LibreOffice_project/aecc05fe267cc68dde00352a451aa867b3b546ac</Application>
  <Pages>28</Pages>
  <Words>5631</Words>
  <Characters>29119</Characters>
  <CharactersWithSpaces>34582</CharactersWithSpaces>
  <Paragraphs>228</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
  <cp:lastPrinted>2022-05-08T19:25:00Z</cp:lastPrinted>
  <dcterms:modified xsi:type="dcterms:W3CDTF">2022-10-03T09:33:24Z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